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B23" w:rsidRDefault="00F408E9" w:rsidP="00C66B23">
      <w:pPr>
        <w:jc w:val="center"/>
        <w:rPr>
          <w:rFonts w:eastAsia="Times New Roman" w:cs="Arial"/>
          <w:b/>
          <w:lang w:eastAsia="en-GB"/>
        </w:rPr>
      </w:pPr>
      <w:bookmarkStart w:id="0" w:name="_GoBack"/>
      <w:bookmarkEnd w:id="0"/>
      <w:r w:rsidRPr="00F7716C">
        <w:rPr>
          <w:noProof/>
        </w:rPr>
        <w:drawing>
          <wp:inline distT="0" distB="0" distL="0" distR="0" wp14:anchorId="79869525" wp14:editId="3B14A993">
            <wp:extent cx="1614551" cy="1665604"/>
            <wp:effectExtent l="0" t="0" r="0" b="0"/>
            <wp:docPr id="8" name="Picture 7">
              <a:extLst xmlns:a="http://schemas.openxmlformats.org/drawingml/2006/main">
                <a:ext uri="{FF2B5EF4-FFF2-40B4-BE49-F238E27FC236}">
                  <a16:creationId xmlns:a16="http://schemas.microsoft.com/office/drawing/2014/main" id="{D939B136-93FF-C843-A0DB-704376610E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939B136-93FF-C843-A0DB-704376610EBE}"/>
                        </a:ext>
                      </a:extLst>
                    </pic:cNvPr>
                    <pic:cNvPicPr>
                      <a:picLocks noChangeAspect="1"/>
                    </pic:cNvPicPr>
                  </pic:nvPicPr>
                  <pic:blipFill>
                    <a:blip r:embed="rId5"/>
                    <a:stretch>
                      <a:fillRect/>
                    </a:stretch>
                  </pic:blipFill>
                  <pic:spPr>
                    <a:xfrm>
                      <a:off x="0" y="0"/>
                      <a:ext cx="1614551" cy="1665604"/>
                    </a:xfrm>
                    <a:prstGeom prst="rect">
                      <a:avLst/>
                    </a:prstGeom>
                  </pic:spPr>
                </pic:pic>
              </a:graphicData>
            </a:graphic>
          </wp:inline>
        </w:drawing>
      </w:r>
      <w:r w:rsidR="00C66B23" w:rsidRPr="00C66B23">
        <w:rPr>
          <w:rFonts w:eastAsia="Times New Roman" w:cs="Arial"/>
          <w:b/>
          <w:lang w:eastAsia="en-GB"/>
        </w:rPr>
        <w:t xml:space="preserve"> </w:t>
      </w:r>
    </w:p>
    <w:p w:rsidR="00C66B23" w:rsidRDefault="00C66B23" w:rsidP="00C66B23">
      <w:pPr>
        <w:jc w:val="center"/>
        <w:rPr>
          <w:rFonts w:eastAsia="Times New Roman" w:cs="Arial"/>
          <w:b/>
          <w:sz w:val="36"/>
          <w:szCs w:val="36"/>
          <w:lang w:eastAsia="en-GB"/>
        </w:rPr>
      </w:pPr>
      <w:r w:rsidRPr="00C66B23">
        <w:rPr>
          <w:rFonts w:eastAsia="Times New Roman" w:cs="Arial"/>
          <w:b/>
          <w:sz w:val="36"/>
          <w:szCs w:val="36"/>
          <w:lang w:eastAsia="en-GB"/>
        </w:rPr>
        <w:t xml:space="preserve">Ham &amp; Petersham SOS </w:t>
      </w:r>
      <w:r>
        <w:rPr>
          <w:rFonts w:eastAsia="Times New Roman" w:cs="Arial"/>
          <w:b/>
          <w:sz w:val="36"/>
          <w:szCs w:val="36"/>
          <w:lang w:eastAsia="en-GB"/>
        </w:rPr>
        <w:t xml:space="preserve">- </w:t>
      </w:r>
      <w:r w:rsidRPr="00C66B23">
        <w:rPr>
          <w:rFonts w:eastAsia="Times New Roman" w:cs="Arial"/>
          <w:b/>
          <w:sz w:val="36"/>
          <w:szCs w:val="36"/>
          <w:lang w:eastAsia="en-GB"/>
        </w:rPr>
        <w:t xml:space="preserve">Manager </w:t>
      </w:r>
    </w:p>
    <w:p w:rsidR="00D96D1E" w:rsidRPr="00D96D1E" w:rsidRDefault="00D96D1E" w:rsidP="00C66B23">
      <w:pPr>
        <w:jc w:val="center"/>
        <w:rPr>
          <w:rFonts w:eastAsia="Times New Roman" w:cs="Arial"/>
          <w:b/>
          <w:lang w:eastAsia="en-GB"/>
        </w:rPr>
      </w:pPr>
    </w:p>
    <w:p w:rsidR="00C66B23" w:rsidRPr="00C66B23" w:rsidRDefault="00C66B23" w:rsidP="00C66B23">
      <w:pPr>
        <w:jc w:val="center"/>
        <w:rPr>
          <w:rFonts w:eastAsia="Times New Roman" w:cs="Arial"/>
          <w:b/>
          <w:sz w:val="36"/>
          <w:szCs w:val="36"/>
          <w:u w:val="single"/>
          <w:lang w:eastAsia="en-GB"/>
        </w:rPr>
      </w:pPr>
      <w:r>
        <w:rPr>
          <w:rFonts w:eastAsia="Times New Roman" w:cs="Arial"/>
          <w:b/>
          <w:sz w:val="36"/>
          <w:szCs w:val="36"/>
          <w:u w:val="single"/>
          <w:lang w:eastAsia="en-GB"/>
        </w:rPr>
        <w:t>Job Des</w:t>
      </w:r>
      <w:r w:rsidRPr="00C66B23">
        <w:rPr>
          <w:rFonts w:eastAsia="Times New Roman" w:cs="Arial"/>
          <w:b/>
          <w:sz w:val="36"/>
          <w:szCs w:val="36"/>
          <w:u w:val="single"/>
          <w:lang w:eastAsia="en-GB"/>
        </w:rPr>
        <w:t>cription</w:t>
      </w:r>
    </w:p>
    <w:p w:rsidR="00084B05" w:rsidRPr="00C66B23" w:rsidRDefault="00F9209E" w:rsidP="00C66B23">
      <w:pPr>
        <w:rPr>
          <w:sz w:val="12"/>
          <w:szCs w:val="12"/>
        </w:rPr>
      </w:pPr>
    </w:p>
    <w:tbl>
      <w:tblPr>
        <w:tblStyle w:val="PlainTable31"/>
        <w:tblW w:w="10470" w:type="dxa"/>
        <w:tblLook w:val="04A0" w:firstRow="1" w:lastRow="0" w:firstColumn="1" w:lastColumn="0" w:noHBand="0" w:noVBand="1"/>
      </w:tblPr>
      <w:tblGrid>
        <w:gridCol w:w="2839"/>
        <w:gridCol w:w="7631"/>
      </w:tblGrid>
      <w:tr w:rsidR="00F408E9" w:rsidRPr="00C66B23" w:rsidTr="009055B4">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839" w:type="dxa"/>
          </w:tcPr>
          <w:p w:rsidR="00C66B23" w:rsidRPr="00C66B23" w:rsidRDefault="00C66B23" w:rsidP="00C66B23">
            <w:pPr>
              <w:rPr>
                <w:rFonts w:eastAsia="Times New Roman" w:cs="Arial"/>
                <w:color w:val="FF0000"/>
                <w:sz w:val="12"/>
                <w:szCs w:val="12"/>
                <w:lang w:eastAsia="en-GB"/>
              </w:rPr>
            </w:pPr>
          </w:p>
          <w:p w:rsidR="00F408E9" w:rsidRPr="00C66B23" w:rsidRDefault="00F408E9" w:rsidP="009055B4">
            <w:pPr>
              <w:rPr>
                <w:sz w:val="12"/>
                <w:szCs w:val="12"/>
              </w:rPr>
            </w:pPr>
          </w:p>
        </w:tc>
        <w:tc>
          <w:tcPr>
            <w:tcW w:w="7631" w:type="dxa"/>
          </w:tcPr>
          <w:p w:rsidR="00F408E9" w:rsidRPr="00C66B23" w:rsidRDefault="00F408E9" w:rsidP="009055B4">
            <w:pPr>
              <w:cnfStyle w:val="100000000000" w:firstRow="1" w:lastRow="0" w:firstColumn="0" w:lastColumn="0" w:oddVBand="0" w:evenVBand="0" w:oddHBand="0" w:evenHBand="0" w:firstRowFirstColumn="0" w:firstRowLastColumn="0" w:lastRowFirstColumn="0" w:lastRowLastColumn="0"/>
              <w:rPr>
                <w:sz w:val="12"/>
                <w:szCs w:val="12"/>
              </w:rPr>
            </w:pPr>
          </w:p>
        </w:tc>
      </w:tr>
      <w:tr w:rsidR="00F408E9" w:rsidTr="009055B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839" w:type="dxa"/>
          </w:tcPr>
          <w:p w:rsidR="00F408E9" w:rsidRDefault="00F408E9" w:rsidP="009055B4">
            <w:r>
              <w:t>JOB TITLE</w:t>
            </w:r>
          </w:p>
        </w:tc>
        <w:tc>
          <w:tcPr>
            <w:tcW w:w="7631" w:type="dxa"/>
          </w:tcPr>
          <w:p w:rsidR="00F408E9" w:rsidRDefault="00F408E9" w:rsidP="009055B4">
            <w:pPr>
              <w:cnfStyle w:val="000000100000" w:firstRow="0" w:lastRow="0" w:firstColumn="0" w:lastColumn="0" w:oddVBand="0" w:evenVBand="0" w:oddHBand="1" w:evenHBand="0" w:firstRowFirstColumn="0" w:firstRowLastColumn="0" w:lastRowFirstColumn="0" w:lastRowLastColumn="0"/>
            </w:pPr>
            <w:r>
              <w:t>Manager; permanent post, responsible to the Trustees</w:t>
            </w:r>
          </w:p>
        </w:tc>
      </w:tr>
      <w:tr w:rsidR="00F408E9" w:rsidTr="009055B4">
        <w:trPr>
          <w:trHeight w:val="271"/>
        </w:trPr>
        <w:tc>
          <w:tcPr>
            <w:cnfStyle w:val="001000000000" w:firstRow="0" w:lastRow="0" w:firstColumn="1" w:lastColumn="0" w:oddVBand="0" w:evenVBand="0" w:oddHBand="0" w:evenHBand="0" w:firstRowFirstColumn="0" w:firstRowLastColumn="0" w:lastRowFirstColumn="0" w:lastRowLastColumn="0"/>
            <w:tcW w:w="2839" w:type="dxa"/>
          </w:tcPr>
          <w:p w:rsidR="00F408E9" w:rsidRDefault="00F408E9" w:rsidP="009055B4">
            <w:r>
              <w:t>LOCATION</w:t>
            </w:r>
          </w:p>
        </w:tc>
        <w:tc>
          <w:tcPr>
            <w:tcW w:w="7631" w:type="dxa"/>
          </w:tcPr>
          <w:p w:rsidR="00F408E9" w:rsidRDefault="00F408E9" w:rsidP="009055B4">
            <w:pPr>
              <w:cnfStyle w:val="000000000000" w:firstRow="0" w:lastRow="0" w:firstColumn="0" w:lastColumn="0" w:oddVBand="0" w:evenVBand="0" w:oddHBand="0" w:evenHBand="0" w:firstRowFirstColumn="0" w:firstRowLastColumn="0" w:lastRowFirstColumn="0" w:lastRowLastColumn="0"/>
            </w:pPr>
            <w:r>
              <w:t>The Woodville Centre, Woodville Road, Ham, RICHMOND TW10 7QW. Some local meetings, and visits off-site</w:t>
            </w:r>
          </w:p>
        </w:tc>
      </w:tr>
      <w:tr w:rsidR="00F408E9" w:rsidTr="009055B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9" w:type="dxa"/>
          </w:tcPr>
          <w:p w:rsidR="00F408E9" w:rsidRDefault="00F408E9" w:rsidP="009055B4">
            <w:r>
              <w:t>hours</w:t>
            </w:r>
          </w:p>
        </w:tc>
        <w:tc>
          <w:tcPr>
            <w:tcW w:w="7631" w:type="dxa"/>
          </w:tcPr>
          <w:p w:rsidR="00F408E9" w:rsidRDefault="00F408E9" w:rsidP="009055B4">
            <w:pPr>
              <w:cnfStyle w:val="000000100000" w:firstRow="0" w:lastRow="0" w:firstColumn="0" w:lastColumn="0" w:oddVBand="0" w:evenVBand="0" w:oddHBand="1" w:evenHBand="0" w:firstRowFirstColumn="0" w:firstRowLastColumn="0" w:lastRowFirstColumn="0" w:lastRowLastColumn="0"/>
            </w:pPr>
            <w:r>
              <w:t>25 hours per week, flexible part-time. Occasional unsocial hours to attend evening or weekend events</w:t>
            </w:r>
          </w:p>
        </w:tc>
      </w:tr>
      <w:tr w:rsidR="00F408E9" w:rsidTr="009055B4">
        <w:trPr>
          <w:trHeight w:val="271"/>
        </w:trPr>
        <w:tc>
          <w:tcPr>
            <w:cnfStyle w:val="001000000000" w:firstRow="0" w:lastRow="0" w:firstColumn="1" w:lastColumn="0" w:oddVBand="0" w:evenVBand="0" w:oddHBand="0" w:evenHBand="0" w:firstRowFirstColumn="0" w:firstRowLastColumn="0" w:lastRowFirstColumn="0" w:lastRowLastColumn="0"/>
            <w:tcW w:w="2839" w:type="dxa"/>
          </w:tcPr>
          <w:p w:rsidR="00F408E9" w:rsidRDefault="00F408E9" w:rsidP="009055B4">
            <w:r>
              <w:t>salary</w:t>
            </w:r>
          </w:p>
        </w:tc>
        <w:tc>
          <w:tcPr>
            <w:tcW w:w="7631" w:type="dxa"/>
          </w:tcPr>
          <w:p w:rsidR="00F408E9" w:rsidRDefault="00F408E9" w:rsidP="009055B4">
            <w:pPr>
              <w:cnfStyle w:val="000000000000" w:firstRow="0" w:lastRow="0" w:firstColumn="0" w:lastColumn="0" w:oddVBand="0" w:evenVBand="0" w:oddHBand="0" w:evenHBand="0" w:firstRowFirstColumn="0" w:firstRowLastColumn="0" w:lastRowFirstColumn="0" w:lastRowLastColumn="0"/>
            </w:pPr>
            <w:r>
              <w:t>£35,420 per annum pro-rata initially, to be reviewed annually (based on 37.5 hrs/week)</w:t>
            </w:r>
          </w:p>
        </w:tc>
      </w:tr>
      <w:tr w:rsidR="00F408E9" w:rsidTr="009055B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9" w:type="dxa"/>
          </w:tcPr>
          <w:p w:rsidR="00F408E9" w:rsidRDefault="00F408E9" w:rsidP="009055B4">
            <w:r>
              <w:t xml:space="preserve">Closing date </w:t>
            </w:r>
          </w:p>
        </w:tc>
        <w:tc>
          <w:tcPr>
            <w:tcW w:w="7631" w:type="dxa"/>
          </w:tcPr>
          <w:p w:rsidR="00F408E9" w:rsidRDefault="00F408E9" w:rsidP="009055B4">
            <w:pPr>
              <w:cnfStyle w:val="000000100000" w:firstRow="0" w:lastRow="0" w:firstColumn="0" w:lastColumn="0" w:oddVBand="0" w:evenVBand="0" w:oddHBand="1" w:evenHBand="0" w:firstRowFirstColumn="0" w:firstRowLastColumn="0" w:lastRowFirstColumn="0" w:lastRowLastColumn="0"/>
            </w:pPr>
          </w:p>
        </w:tc>
      </w:tr>
      <w:tr w:rsidR="00F408E9" w:rsidTr="009055B4">
        <w:trPr>
          <w:trHeight w:val="271"/>
        </w:trPr>
        <w:tc>
          <w:tcPr>
            <w:cnfStyle w:val="001000000000" w:firstRow="0" w:lastRow="0" w:firstColumn="1" w:lastColumn="0" w:oddVBand="0" w:evenVBand="0" w:oddHBand="0" w:evenHBand="0" w:firstRowFirstColumn="0" w:firstRowLastColumn="0" w:lastRowFirstColumn="0" w:lastRowLastColumn="0"/>
            <w:tcW w:w="2839" w:type="dxa"/>
          </w:tcPr>
          <w:p w:rsidR="00F408E9" w:rsidRDefault="00F408E9" w:rsidP="009055B4">
            <w:r>
              <w:t>Interviews</w:t>
            </w:r>
          </w:p>
        </w:tc>
        <w:tc>
          <w:tcPr>
            <w:tcW w:w="7631" w:type="dxa"/>
          </w:tcPr>
          <w:p w:rsidR="00F408E9" w:rsidRDefault="00F408E9" w:rsidP="009055B4">
            <w:pPr>
              <w:cnfStyle w:val="000000000000" w:firstRow="0" w:lastRow="0" w:firstColumn="0" w:lastColumn="0" w:oddVBand="0" w:evenVBand="0" w:oddHBand="0" w:evenHBand="0" w:firstRowFirstColumn="0" w:firstRowLastColumn="0" w:lastRowFirstColumn="0" w:lastRowLastColumn="0"/>
            </w:pPr>
          </w:p>
        </w:tc>
      </w:tr>
      <w:tr w:rsidR="00F408E9" w:rsidTr="009055B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9" w:type="dxa"/>
          </w:tcPr>
          <w:p w:rsidR="00F408E9" w:rsidRDefault="00F408E9" w:rsidP="009055B4">
            <w:r>
              <w:t>APPLICATIONS ACCEPTED BY</w:t>
            </w:r>
          </w:p>
        </w:tc>
        <w:tc>
          <w:tcPr>
            <w:tcW w:w="7631" w:type="dxa"/>
          </w:tcPr>
          <w:p w:rsidR="00F408E9" w:rsidRDefault="00F408E9" w:rsidP="009055B4">
            <w:pPr>
              <w:cnfStyle w:val="000000100000" w:firstRow="0" w:lastRow="0" w:firstColumn="0" w:lastColumn="0" w:oddVBand="0" w:evenVBand="0" w:oddHBand="1" w:evenHBand="0" w:firstRowFirstColumn="0" w:firstRowLastColumn="0" w:lastRowFirstColumn="0" w:lastRowLastColumn="0"/>
            </w:pPr>
            <w:r>
              <w:t xml:space="preserve">Email </w:t>
            </w:r>
            <w:hyperlink r:id="rId6" w:history="1">
              <w:r w:rsidRPr="00547F00">
                <w:rPr>
                  <w:rStyle w:val="Hyperlink"/>
                </w:rPr>
                <w:t>trustees@hamandpetershamsos.co.uk</w:t>
              </w:r>
            </w:hyperlink>
          </w:p>
        </w:tc>
      </w:tr>
      <w:tr w:rsidR="00F408E9" w:rsidTr="009055B4">
        <w:trPr>
          <w:trHeight w:val="271"/>
        </w:trPr>
        <w:tc>
          <w:tcPr>
            <w:cnfStyle w:val="001000000000" w:firstRow="0" w:lastRow="0" w:firstColumn="1" w:lastColumn="0" w:oddVBand="0" w:evenVBand="0" w:oddHBand="0" w:evenHBand="0" w:firstRowFirstColumn="0" w:firstRowLastColumn="0" w:lastRowFirstColumn="0" w:lastRowLastColumn="0"/>
            <w:tcW w:w="2839" w:type="dxa"/>
          </w:tcPr>
          <w:p w:rsidR="00F408E9" w:rsidRDefault="00F408E9" w:rsidP="009055B4"/>
        </w:tc>
        <w:tc>
          <w:tcPr>
            <w:tcW w:w="7631" w:type="dxa"/>
          </w:tcPr>
          <w:p w:rsidR="00F408E9" w:rsidRDefault="00F408E9" w:rsidP="009055B4">
            <w:pPr>
              <w:cnfStyle w:val="000000000000" w:firstRow="0" w:lastRow="0" w:firstColumn="0" w:lastColumn="0" w:oddVBand="0" w:evenVBand="0" w:oddHBand="0" w:evenHBand="0" w:firstRowFirstColumn="0" w:firstRowLastColumn="0" w:lastRowFirstColumn="0" w:lastRowLastColumn="0"/>
            </w:pPr>
            <w:r>
              <w:t xml:space="preserve">Post to: Chair of Trustees, Ham &amp; Petersham SOS at the office location above. </w:t>
            </w:r>
          </w:p>
        </w:tc>
      </w:tr>
      <w:tr w:rsidR="00F408E9" w:rsidTr="009055B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9" w:type="dxa"/>
          </w:tcPr>
          <w:p w:rsidR="00F408E9" w:rsidRDefault="00F408E9" w:rsidP="009055B4"/>
        </w:tc>
        <w:tc>
          <w:tcPr>
            <w:tcW w:w="7631" w:type="dxa"/>
          </w:tcPr>
          <w:p w:rsidR="00F408E9" w:rsidRDefault="00F408E9" w:rsidP="009055B4">
            <w:pPr>
              <w:cnfStyle w:val="000000100000" w:firstRow="0" w:lastRow="0" w:firstColumn="0" w:lastColumn="0" w:oddVBand="0" w:evenVBand="0" w:oddHBand="1" w:evenHBand="0" w:firstRowFirstColumn="0" w:firstRowLastColumn="0" w:lastRowFirstColumn="0" w:lastRowLastColumn="0"/>
            </w:pPr>
          </w:p>
        </w:tc>
      </w:tr>
    </w:tbl>
    <w:p w:rsidR="00F408E9" w:rsidRDefault="00F408E9" w:rsidP="00F408E9"/>
    <w:tbl>
      <w:tblPr>
        <w:tblStyle w:val="GridTable1Light1"/>
        <w:tblW w:w="0" w:type="auto"/>
        <w:tblLook w:val="06A0" w:firstRow="1" w:lastRow="0" w:firstColumn="1" w:lastColumn="0" w:noHBand="1" w:noVBand="1"/>
      </w:tblPr>
      <w:tblGrid>
        <w:gridCol w:w="2834"/>
        <w:gridCol w:w="7616"/>
      </w:tblGrid>
      <w:tr w:rsidR="00F408E9" w:rsidTr="00905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F408E9" w:rsidRDefault="00F408E9" w:rsidP="009055B4">
            <w:r>
              <w:t>JOB DESCRIPTION</w:t>
            </w:r>
          </w:p>
        </w:tc>
        <w:tc>
          <w:tcPr>
            <w:tcW w:w="7621" w:type="dxa"/>
          </w:tcPr>
          <w:p w:rsidR="00F408E9" w:rsidRDefault="00F408E9" w:rsidP="009055B4">
            <w:pPr>
              <w:cnfStyle w:val="100000000000" w:firstRow="1" w:lastRow="0" w:firstColumn="0" w:lastColumn="0" w:oddVBand="0" w:evenVBand="0" w:oddHBand="0" w:evenHBand="0" w:firstRowFirstColumn="0" w:firstRowLastColumn="0" w:lastRowFirstColumn="0" w:lastRowLastColumn="0"/>
            </w:pPr>
          </w:p>
        </w:tc>
      </w:tr>
      <w:tr w:rsidR="00F408E9" w:rsidTr="009055B4">
        <w:tc>
          <w:tcPr>
            <w:cnfStyle w:val="001000000000" w:firstRow="0" w:lastRow="0" w:firstColumn="1" w:lastColumn="0" w:oddVBand="0" w:evenVBand="0" w:oddHBand="0" w:evenHBand="0" w:firstRowFirstColumn="0" w:firstRowLastColumn="0" w:lastRowFirstColumn="0" w:lastRowLastColumn="0"/>
            <w:tcW w:w="2835" w:type="dxa"/>
          </w:tcPr>
          <w:p w:rsidR="00F408E9" w:rsidRPr="0021620D" w:rsidRDefault="00F408E9" w:rsidP="009055B4">
            <w:pPr>
              <w:rPr>
                <w:b w:val="0"/>
              </w:rPr>
            </w:pPr>
            <w:r w:rsidRPr="0021620D">
              <w:rPr>
                <w:b w:val="0"/>
              </w:rPr>
              <w:t>ROLE AND RESPONSIBILITIES</w:t>
            </w:r>
          </w:p>
        </w:tc>
        <w:tc>
          <w:tcPr>
            <w:tcW w:w="7621" w:type="dxa"/>
          </w:tcPr>
          <w:p w:rsidR="00F408E9" w:rsidRPr="000E1566" w:rsidRDefault="00F408E9" w:rsidP="00F408E9">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pPr>
            <w:r w:rsidRPr="000E1566">
              <w:t>SERVICE DEVELOPMENT</w:t>
            </w:r>
          </w:p>
          <w:p w:rsidR="00F408E9" w:rsidRDefault="00F408E9" w:rsidP="00F408E9">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t>To secure adequate funding to sustain current level of service</w:t>
            </w:r>
          </w:p>
          <w:p w:rsidR="00F408E9" w:rsidRDefault="00F408E9" w:rsidP="00F408E9">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rsidRPr="000E1566">
              <w:t>To coordinate the day-to-day running of H</w:t>
            </w:r>
            <w:r>
              <w:t xml:space="preserve">am </w:t>
            </w:r>
            <w:r w:rsidRPr="000E1566">
              <w:t>&amp;</w:t>
            </w:r>
            <w:r>
              <w:t xml:space="preserve"> </w:t>
            </w:r>
            <w:r w:rsidRPr="000E1566">
              <w:t>P</w:t>
            </w:r>
            <w:r>
              <w:t>etersham</w:t>
            </w:r>
            <w:r w:rsidRPr="000E1566">
              <w:t xml:space="preserve"> SOS</w:t>
            </w:r>
          </w:p>
          <w:p w:rsidR="001B4D2D" w:rsidRPr="008D4A1D" w:rsidRDefault="001B4D2D" w:rsidP="00F408E9">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rsidRPr="008D4A1D">
              <w:t>To work closely with the board of trustees, ensuring the charity is working towards its strategic goals and providing regular feedback to the board on performance</w:t>
            </w:r>
          </w:p>
          <w:p w:rsidR="00F408E9" w:rsidRPr="008D4A1D" w:rsidRDefault="00F408E9" w:rsidP="00F408E9">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rsidRPr="008D4A1D">
              <w:t>Working in partnership with Age UK Richmond to deliver the CILs contract</w:t>
            </w:r>
          </w:p>
          <w:p w:rsidR="00F408E9" w:rsidRPr="008D4A1D" w:rsidRDefault="00F408E9" w:rsidP="00F408E9">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rsidRPr="008D4A1D">
              <w:t xml:space="preserve">To provide a range of activities to support the wellbeing needs of local residents including transport, shopping bus trips, social events, befriending and outings </w:t>
            </w:r>
          </w:p>
          <w:p w:rsidR="001B4D2D" w:rsidRPr="008D4A1D" w:rsidRDefault="001B4D2D" w:rsidP="001B4D2D">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rsidRPr="008D4A1D">
              <w:t>To manage and support a small team of staff, including, the recruitment, and training of new staff</w:t>
            </w:r>
          </w:p>
          <w:p w:rsidR="00F408E9" w:rsidRPr="008D4A1D" w:rsidRDefault="00F408E9" w:rsidP="00F408E9">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rsidRPr="008D4A1D">
              <w:t xml:space="preserve">To oversee the recruitment, training, support and management volunteers including the undertaking and updating of DBS checks for all volunteers </w:t>
            </w:r>
          </w:p>
          <w:p w:rsidR="00F408E9" w:rsidRPr="008D4A1D" w:rsidRDefault="00F408E9" w:rsidP="00F408E9">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rsidRPr="008D4A1D">
              <w:t>To provide support, advice and guidance to local residents regarding health and social care services, linking closely with voluntary and statutory services</w:t>
            </w:r>
          </w:p>
          <w:p w:rsidR="00F408E9" w:rsidRPr="008D4A1D" w:rsidRDefault="00F408E9" w:rsidP="00F408E9">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rsidRPr="008D4A1D">
              <w:t>To identify &amp; develop where possible new activities and services for local residents to address unmet health and wellbeing needs</w:t>
            </w:r>
          </w:p>
          <w:p w:rsidR="00F408E9" w:rsidRPr="008D4A1D" w:rsidRDefault="00F408E9" w:rsidP="00F408E9">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rsidRPr="008D4A1D">
              <w:t>Participate in outreach events within the community whilst being the organisations ambassador</w:t>
            </w:r>
          </w:p>
          <w:p w:rsidR="001B4D2D" w:rsidRPr="008D4A1D" w:rsidRDefault="001B4D2D" w:rsidP="001B4D2D">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8D4A1D">
              <w:rPr>
                <w:color w:val="000000" w:themeColor="text1"/>
              </w:rPr>
              <w:t xml:space="preserve">To meet potential clients, to understand their needs and assess any potential risks </w:t>
            </w:r>
          </w:p>
          <w:p w:rsidR="00F408E9" w:rsidRPr="000E1566" w:rsidRDefault="00F408E9" w:rsidP="009055B4">
            <w:pPr>
              <w:pStyle w:val="ListParagraph"/>
              <w:cnfStyle w:val="000000000000" w:firstRow="0" w:lastRow="0" w:firstColumn="0" w:lastColumn="0" w:oddVBand="0" w:evenVBand="0" w:oddHBand="0" w:evenHBand="0" w:firstRowFirstColumn="0" w:firstRowLastColumn="0" w:lastRowFirstColumn="0" w:lastRowLastColumn="0"/>
            </w:pPr>
          </w:p>
          <w:p w:rsidR="00F408E9" w:rsidRPr="000E1566" w:rsidRDefault="00F408E9" w:rsidP="00F408E9">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pPr>
            <w:r w:rsidRPr="000E1566">
              <w:t>MONITORING, EVALUATION AND COMMUNICATION</w:t>
            </w:r>
          </w:p>
          <w:p w:rsidR="00F408E9" w:rsidRPr="000E1566" w:rsidRDefault="00F408E9" w:rsidP="00F408E9">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rsidRPr="000E1566">
              <w:t>To manage databases of clients and volunteers</w:t>
            </w:r>
          </w:p>
          <w:p w:rsidR="00F408E9" w:rsidRPr="000E1566" w:rsidRDefault="00F408E9" w:rsidP="00F408E9">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rsidRPr="000E1566">
              <w:lastRenderedPageBreak/>
              <w:t>To collate data, compile statistics and reports relating to service usage</w:t>
            </w:r>
          </w:p>
          <w:p w:rsidR="00F408E9" w:rsidRPr="000E1566" w:rsidRDefault="00F408E9" w:rsidP="00F408E9">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rsidRPr="000E1566">
              <w:t>To write project proposals, apply for funding and monitor outcomes</w:t>
            </w:r>
          </w:p>
          <w:p w:rsidR="00F408E9" w:rsidRDefault="00F408E9" w:rsidP="00F408E9">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rsidRPr="000E1566">
              <w:t>To create and distribute</w:t>
            </w:r>
            <w:r>
              <w:t xml:space="preserve"> quarterly</w:t>
            </w:r>
            <w:r w:rsidRPr="000E1566">
              <w:t xml:space="preserve"> newsletters</w:t>
            </w:r>
          </w:p>
          <w:p w:rsidR="00F408E9" w:rsidRPr="000E1566" w:rsidRDefault="00F408E9" w:rsidP="00F408E9">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To create and distribute all PR materials locally</w:t>
            </w:r>
          </w:p>
          <w:p w:rsidR="00F408E9" w:rsidRDefault="00F408E9" w:rsidP="00F408E9">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rsidRPr="000E1566">
              <w:t>To maintain the organisation’s website</w:t>
            </w:r>
          </w:p>
          <w:p w:rsidR="00F408E9" w:rsidRPr="000E1566" w:rsidRDefault="00F408E9" w:rsidP="00F408E9">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To update and coordinate all social media channels</w:t>
            </w:r>
          </w:p>
          <w:p w:rsidR="00F408E9" w:rsidRDefault="00F408E9" w:rsidP="00F408E9">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rsidRPr="000E1566">
              <w:t>To work in partnership with other Care Groups</w:t>
            </w:r>
          </w:p>
          <w:p w:rsidR="00F408E9" w:rsidRDefault="00F408E9" w:rsidP="00F408E9">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To refer to and accept referrals for clients from health and social care professionals and those within the voluntary sector</w:t>
            </w:r>
          </w:p>
          <w:p w:rsidR="00F408E9" w:rsidRDefault="00F408E9" w:rsidP="00F408E9">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To conduct annual staff appraisals with the Trustees</w:t>
            </w:r>
          </w:p>
          <w:p w:rsidR="00F408E9" w:rsidRDefault="00F408E9" w:rsidP="009055B4">
            <w:pPr>
              <w:pStyle w:val="ListParagraph"/>
              <w:cnfStyle w:val="000000000000" w:firstRow="0" w:lastRow="0" w:firstColumn="0" w:lastColumn="0" w:oddVBand="0" w:evenVBand="0" w:oddHBand="0" w:evenHBand="0" w:firstRowFirstColumn="0" w:firstRowLastColumn="0" w:lastRowFirstColumn="0" w:lastRowLastColumn="0"/>
            </w:pPr>
          </w:p>
          <w:p w:rsidR="00F408E9" w:rsidRDefault="00F408E9" w:rsidP="00F408E9">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pPr>
            <w:r>
              <w:t>FINANCIAL</w:t>
            </w:r>
          </w:p>
          <w:p w:rsidR="00F408E9" w:rsidRDefault="00F408E9" w:rsidP="00F408E9">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t>To work with the Treasurer to ensure the organisation book keeping is updated monthly</w:t>
            </w:r>
          </w:p>
          <w:p w:rsidR="00F408E9" w:rsidRDefault="00F408E9" w:rsidP="00F408E9">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t>To process all invoices received and to create and manage all invoices for payment</w:t>
            </w:r>
          </w:p>
          <w:p w:rsidR="00F408E9" w:rsidRDefault="00F408E9" w:rsidP="00F408E9">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t>Take and monitor cash and card payments for activities</w:t>
            </w:r>
          </w:p>
          <w:p w:rsidR="00F408E9" w:rsidRDefault="00F408E9" w:rsidP="00F408E9">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pPr>
            <w:r>
              <w:t>Purchase of day</w:t>
            </w:r>
            <w:r w:rsidR="00C66B23">
              <w:t xml:space="preserve"> to day supplies and larger one-</w:t>
            </w:r>
            <w:r>
              <w:t xml:space="preserve">off items </w:t>
            </w:r>
          </w:p>
          <w:p w:rsidR="00D96D1E" w:rsidRPr="000E1566" w:rsidRDefault="00D96D1E" w:rsidP="00D96D1E">
            <w:pPr>
              <w:pStyle w:val="ListParagraph"/>
              <w:spacing w:after="0" w:line="240" w:lineRule="auto"/>
              <w:ind w:left="1080"/>
              <w:cnfStyle w:val="000000000000" w:firstRow="0" w:lastRow="0" w:firstColumn="0" w:lastColumn="0" w:oddVBand="0" w:evenVBand="0" w:oddHBand="0" w:evenHBand="0" w:firstRowFirstColumn="0" w:firstRowLastColumn="0" w:lastRowFirstColumn="0" w:lastRowLastColumn="0"/>
            </w:pPr>
          </w:p>
        </w:tc>
      </w:tr>
    </w:tbl>
    <w:p w:rsidR="00F408E9" w:rsidRDefault="00F408E9" w:rsidP="00F408E9">
      <w:pPr>
        <w:rPr>
          <w:rFonts w:eastAsia="Times New Roman" w:cs="Arial"/>
          <w:b/>
          <w:lang w:eastAsia="en-GB"/>
        </w:rPr>
      </w:pPr>
    </w:p>
    <w:p w:rsidR="00F408E9" w:rsidRPr="00C66B23" w:rsidRDefault="00F408E9" w:rsidP="00F408E9">
      <w:pPr>
        <w:rPr>
          <w:rFonts w:eastAsia="Times New Roman" w:cs="Arial"/>
          <w:b/>
          <w:sz w:val="22"/>
          <w:szCs w:val="22"/>
          <w:lang w:eastAsia="en-GB"/>
        </w:rPr>
      </w:pPr>
      <w:r w:rsidRPr="00C66B23">
        <w:rPr>
          <w:rFonts w:eastAsia="Times New Roman" w:cs="Arial"/>
          <w:b/>
          <w:sz w:val="22"/>
          <w:szCs w:val="22"/>
          <w:lang w:eastAsia="en-GB"/>
        </w:rPr>
        <w:t>Background &amp; Overall Purpose of Post:</w:t>
      </w:r>
    </w:p>
    <w:p w:rsidR="00F408E9" w:rsidRPr="00C66B23" w:rsidRDefault="00F408E9" w:rsidP="00F408E9">
      <w:pPr>
        <w:spacing w:after="120"/>
        <w:rPr>
          <w:rFonts w:cs="Arial"/>
          <w:sz w:val="22"/>
          <w:szCs w:val="22"/>
        </w:rPr>
      </w:pPr>
      <w:r w:rsidRPr="00C66B23">
        <w:rPr>
          <w:rFonts w:eastAsia="Times New Roman" w:cs="Arial"/>
          <w:sz w:val="22"/>
          <w:szCs w:val="22"/>
          <w:lang w:eastAsia="en-GB"/>
        </w:rPr>
        <w:t>The main purpose of this post is to maintain and develop the services of Ham and Petersham SOS.  The organisation aims to improve the quality of life of older and or disabled local residents by helping them remain independent and engaged with the local community.</w:t>
      </w:r>
      <w:r w:rsidRPr="00C66B23">
        <w:rPr>
          <w:rFonts w:cs="Arial"/>
          <w:sz w:val="22"/>
          <w:szCs w:val="22"/>
        </w:rPr>
        <w:t xml:space="preserve"> </w:t>
      </w:r>
    </w:p>
    <w:p w:rsidR="00F408E9" w:rsidRPr="00C66B23" w:rsidRDefault="00F408E9" w:rsidP="00F408E9">
      <w:pPr>
        <w:rPr>
          <w:rFonts w:eastAsia="Times New Roman" w:cs="Arial"/>
          <w:sz w:val="22"/>
          <w:szCs w:val="22"/>
          <w:lang w:eastAsia="en-GB"/>
        </w:rPr>
      </w:pPr>
      <w:r w:rsidRPr="00C66B23">
        <w:rPr>
          <w:rFonts w:cs="Arial"/>
          <w:sz w:val="22"/>
          <w:szCs w:val="22"/>
        </w:rPr>
        <w:t xml:space="preserve">To create and maintain internal and external partnership working opportunities in order to successfully deliver various community initiatives in the area. </w:t>
      </w:r>
      <w:r w:rsidRPr="00C66B23">
        <w:rPr>
          <w:rFonts w:eastAsia="Times New Roman" w:cs="Arial"/>
          <w:sz w:val="22"/>
          <w:szCs w:val="22"/>
          <w:lang w:eastAsia="en-GB"/>
        </w:rPr>
        <w:t>The post-holder will provide a wide range of administrative and organisational support, working with potential and existing volunteers as well as liaising with other partners in the service – NCG’s (Neighbourhood Care Groups), Age UK Richmond, lead partner in the Community Independent Living service (CILs) contract, RaKAT (Richmond and Kingston Accessible Transport) and Ham Library.</w:t>
      </w:r>
    </w:p>
    <w:p w:rsidR="00F408E9" w:rsidRPr="00C66B23" w:rsidRDefault="00F408E9" w:rsidP="00F408E9">
      <w:pPr>
        <w:rPr>
          <w:rFonts w:eastAsia="Times New Roman" w:cs="Arial"/>
          <w:sz w:val="22"/>
          <w:szCs w:val="22"/>
          <w:lang w:eastAsia="en-GB"/>
        </w:rPr>
      </w:pPr>
    </w:p>
    <w:p w:rsidR="00F408E9" w:rsidRPr="00C66B23" w:rsidRDefault="00F408E9" w:rsidP="00F408E9">
      <w:pPr>
        <w:rPr>
          <w:rFonts w:eastAsia="Times New Roman" w:cs="Arial"/>
          <w:color w:val="000000" w:themeColor="text1"/>
          <w:sz w:val="22"/>
          <w:szCs w:val="22"/>
          <w:lang w:eastAsia="en-GB"/>
        </w:rPr>
      </w:pPr>
      <w:r w:rsidRPr="00C66B23">
        <w:rPr>
          <w:rFonts w:eastAsia="Times New Roman" w:cs="Arial"/>
          <w:sz w:val="22"/>
          <w:szCs w:val="22"/>
          <w:lang w:eastAsia="en-GB"/>
        </w:rPr>
        <w:t>The post-holder will be expected to promote Ham &amp; Petersham SOS at</w:t>
      </w:r>
      <w:r w:rsidRPr="00C66B23">
        <w:rPr>
          <w:rFonts w:eastAsia="Times New Roman" w:cs="Arial"/>
          <w:color w:val="000000" w:themeColor="text1"/>
          <w:sz w:val="22"/>
          <w:szCs w:val="22"/>
          <w:lang w:eastAsia="en-GB"/>
        </w:rPr>
        <w:t xml:space="preserve"> various events including Ham Fair and Ham Parade Market.  Such events may require lifting and transporting equipment such as tables, display boards and gazebos. It is not essential for the post-holder to have access to their own transport, although this would be useful.</w:t>
      </w:r>
    </w:p>
    <w:p w:rsidR="00F408E9" w:rsidRPr="00C66B23" w:rsidRDefault="00F408E9" w:rsidP="00F408E9">
      <w:pPr>
        <w:jc w:val="center"/>
        <w:rPr>
          <w:sz w:val="22"/>
          <w:szCs w:val="22"/>
        </w:rPr>
      </w:pPr>
      <w:r w:rsidRPr="00C66B23">
        <w:rPr>
          <w:sz w:val="22"/>
          <w:szCs w:val="22"/>
        </w:rPr>
        <w:tab/>
      </w:r>
      <w:r w:rsidRPr="00C66B23">
        <w:rPr>
          <w:sz w:val="22"/>
          <w:szCs w:val="22"/>
        </w:rPr>
        <w:tab/>
      </w:r>
      <w:r w:rsidRPr="00C66B23">
        <w:rPr>
          <w:sz w:val="22"/>
          <w:szCs w:val="22"/>
        </w:rPr>
        <w:tab/>
      </w:r>
      <w:r w:rsidRPr="00C66B23">
        <w:rPr>
          <w:sz w:val="22"/>
          <w:szCs w:val="22"/>
        </w:rPr>
        <w:tab/>
      </w:r>
    </w:p>
    <w:p w:rsidR="00F408E9" w:rsidRPr="00C66B23" w:rsidRDefault="00F408E9" w:rsidP="00F408E9">
      <w:pPr>
        <w:jc w:val="center"/>
        <w:rPr>
          <w:rFonts w:eastAsia="Times New Roman" w:cs="Arial"/>
          <w:b/>
          <w:sz w:val="22"/>
          <w:szCs w:val="22"/>
          <w:lang w:eastAsia="en-GB"/>
        </w:rPr>
      </w:pPr>
    </w:p>
    <w:p w:rsidR="00F408E9" w:rsidRPr="00C66B23" w:rsidRDefault="00F408E9" w:rsidP="00F408E9">
      <w:pPr>
        <w:jc w:val="center"/>
        <w:rPr>
          <w:rFonts w:eastAsia="Times New Roman" w:cs="Arial"/>
          <w:b/>
          <w:sz w:val="22"/>
          <w:szCs w:val="22"/>
          <w:lang w:eastAsia="en-GB"/>
        </w:rPr>
      </w:pPr>
    </w:p>
    <w:p w:rsidR="00C66B23" w:rsidRPr="00C66B23" w:rsidRDefault="00C66B23" w:rsidP="00C66B23">
      <w:pPr>
        <w:jc w:val="center"/>
        <w:rPr>
          <w:rFonts w:eastAsia="Times New Roman" w:cs="Arial"/>
          <w:b/>
          <w:sz w:val="36"/>
          <w:szCs w:val="36"/>
          <w:lang w:eastAsia="en-GB"/>
        </w:rPr>
      </w:pPr>
      <w:r w:rsidRPr="00C66B23">
        <w:rPr>
          <w:rFonts w:eastAsia="Times New Roman" w:cs="Arial"/>
          <w:b/>
          <w:sz w:val="36"/>
          <w:szCs w:val="36"/>
          <w:lang w:eastAsia="en-GB"/>
        </w:rPr>
        <w:t xml:space="preserve">Ham &amp; Petersham SOS </w:t>
      </w:r>
      <w:r>
        <w:rPr>
          <w:rFonts w:eastAsia="Times New Roman" w:cs="Arial"/>
          <w:b/>
          <w:sz w:val="36"/>
          <w:szCs w:val="36"/>
          <w:lang w:eastAsia="en-GB"/>
        </w:rPr>
        <w:t xml:space="preserve">- </w:t>
      </w:r>
      <w:r w:rsidRPr="00C66B23">
        <w:rPr>
          <w:rFonts w:eastAsia="Times New Roman" w:cs="Arial"/>
          <w:b/>
          <w:sz w:val="36"/>
          <w:szCs w:val="36"/>
          <w:lang w:eastAsia="en-GB"/>
        </w:rPr>
        <w:t xml:space="preserve">Manager </w:t>
      </w:r>
    </w:p>
    <w:p w:rsidR="00F408E9" w:rsidRPr="00C66B23" w:rsidRDefault="00F408E9" w:rsidP="00F408E9">
      <w:pPr>
        <w:jc w:val="center"/>
        <w:rPr>
          <w:rFonts w:eastAsia="Times New Roman" w:cs="Arial"/>
          <w:b/>
          <w:lang w:eastAsia="en-GB"/>
        </w:rPr>
      </w:pPr>
    </w:p>
    <w:p w:rsidR="00F408E9" w:rsidRPr="00C66B23" w:rsidRDefault="00F408E9" w:rsidP="00F408E9">
      <w:pPr>
        <w:jc w:val="center"/>
        <w:rPr>
          <w:rFonts w:eastAsia="Times New Roman" w:cs="Arial"/>
          <w:b/>
          <w:sz w:val="36"/>
          <w:szCs w:val="36"/>
          <w:u w:val="single"/>
          <w:lang w:eastAsia="en-GB"/>
        </w:rPr>
      </w:pPr>
      <w:r w:rsidRPr="00C66B23">
        <w:rPr>
          <w:rFonts w:eastAsia="Times New Roman" w:cs="Arial"/>
          <w:b/>
          <w:sz w:val="36"/>
          <w:szCs w:val="36"/>
          <w:u w:val="single"/>
          <w:lang w:eastAsia="en-GB"/>
        </w:rPr>
        <w:t>Person Specification</w:t>
      </w:r>
    </w:p>
    <w:p w:rsidR="00F408E9" w:rsidRPr="00C66B23" w:rsidRDefault="00F408E9" w:rsidP="00F408E9">
      <w:pPr>
        <w:rPr>
          <w:rFonts w:eastAsia="Times New Roman" w:cs="Arial"/>
          <w:color w:val="FF0000"/>
          <w:lang w:eastAsia="en-GB"/>
        </w:rPr>
      </w:pPr>
    </w:p>
    <w:p w:rsidR="00F408E9" w:rsidRPr="00C66B23" w:rsidRDefault="00F408E9" w:rsidP="00F408E9">
      <w:pPr>
        <w:rPr>
          <w:rFonts w:eastAsia="Times New Roman" w:cs="Arial"/>
          <w:color w:val="FF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5982"/>
        <w:gridCol w:w="2213"/>
      </w:tblGrid>
      <w:tr w:rsidR="00F408E9" w:rsidRPr="00C66B23" w:rsidTr="00C66B23">
        <w:tc>
          <w:tcPr>
            <w:tcW w:w="2268" w:type="dxa"/>
          </w:tcPr>
          <w:p w:rsidR="00F408E9" w:rsidRPr="00C66B23" w:rsidRDefault="00F408E9" w:rsidP="009055B4">
            <w:pPr>
              <w:rPr>
                <w:rFonts w:eastAsia="Times New Roman" w:cs="Arial"/>
                <w:b/>
                <w:sz w:val="22"/>
                <w:szCs w:val="22"/>
                <w:lang w:eastAsia="en-GB"/>
              </w:rPr>
            </w:pPr>
            <w:r w:rsidRPr="00C66B23">
              <w:rPr>
                <w:rFonts w:eastAsia="Times New Roman" w:cs="Arial"/>
                <w:b/>
                <w:sz w:val="22"/>
                <w:szCs w:val="22"/>
                <w:lang w:eastAsia="en-GB"/>
              </w:rPr>
              <w:t>REQUIREMENTS</w:t>
            </w:r>
          </w:p>
        </w:tc>
        <w:tc>
          <w:tcPr>
            <w:tcW w:w="6091" w:type="dxa"/>
          </w:tcPr>
          <w:p w:rsidR="00F408E9" w:rsidRPr="00C66B23" w:rsidRDefault="00F408E9" w:rsidP="009055B4">
            <w:pPr>
              <w:rPr>
                <w:rFonts w:eastAsia="Times New Roman" w:cs="Arial"/>
                <w:b/>
                <w:sz w:val="22"/>
                <w:szCs w:val="22"/>
                <w:lang w:eastAsia="en-GB"/>
              </w:rPr>
            </w:pPr>
            <w:r w:rsidRPr="00C66B23">
              <w:rPr>
                <w:rFonts w:eastAsia="Times New Roman" w:cs="Arial"/>
                <w:b/>
                <w:sz w:val="22"/>
                <w:szCs w:val="22"/>
                <w:lang w:eastAsia="en-GB"/>
              </w:rPr>
              <w:t>CRITERIA</w:t>
            </w:r>
          </w:p>
          <w:p w:rsidR="00F408E9" w:rsidRPr="00C66B23" w:rsidRDefault="00F408E9" w:rsidP="009055B4">
            <w:pPr>
              <w:rPr>
                <w:rFonts w:eastAsia="Times New Roman" w:cs="Arial"/>
                <w:i/>
                <w:sz w:val="22"/>
                <w:szCs w:val="22"/>
                <w:lang w:eastAsia="en-GB"/>
              </w:rPr>
            </w:pPr>
          </w:p>
        </w:tc>
        <w:tc>
          <w:tcPr>
            <w:tcW w:w="2045" w:type="dxa"/>
          </w:tcPr>
          <w:p w:rsidR="00F408E9" w:rsidRPr="00C66B23" w:rsidRDefault="00F408E9" w:rsidP="009055B4">
            <w:pPr>
              <w:rPr>
                <w:rFonts w:eastAsia="Times New Roman" w:cs="Arial"/>
                <w:b/>
                <w:sz w:val="22"/>
                <w:szCs w:val="22"/>
                <w:lang w:eastAsia="en-GB"/>
              </w:rPr>
            </w:pPr>
            <w:r w:rsidRPr="00C66B23">
              <w:rPr>
                <w:rFonts w:eastAsia="Times New Roman" w:cs="Arial"/>
                <w:b/>
                <w:sz w:val="22"/>
                <w:szCs w:val="22"/>
                <w:lang w:eastAsia="en-GB"/>
              </w:rPr>
              <w:t>EVIDENCE</w:t>
            </w:r>
          </w:p>
        </w:tc>
      </w:tr>
      <w:tr w:rsidR="00F408E9" w:rsidRPr="00C66B23" w:rsidTr="00C66B23">
        <w:trPr>
          <w:trHeight w:val="1007"/>
        </w:trPr>
        <w:tc>
          <w:tcPr>
            <w:tcW w:w="2268" w:type="dxa"/>
          </w:tcPr>
          <w:p w:rsidR="00F408E9" w:rsidRPr="00C66B23" w:rsidRDefault="00F408E9" w:rsidP="009055B4">
            <w:pPr>
              <w:rPr>
                <w:rFonts w:eastAsia="Times New Roman" w:cs="Arial"/>
                <w:b/>
                <w:sz w:val="22"/>
                <w:szCs w:val="22"/>
                <w:lang w:eastAsia="en-GB"/>
              </w:rPr>
            </w:pPr>
          </w:p>
          <w:p w:rsidR="00F408E9" w:rsidRPr="00C66B23" w:rsidRDefault="00F408E9" w:rsidP="009055B4">
            <w:pPr>
              <w:rPr>
                <w:rFonts w:eastAsia="Times New Roman" w:cs="Arial"/>
                <w:b/>
                <w:sz w:val="22"/>
                <w:szCs w:val="22"/>
                <w:lang w:eastAsia="en-GB"/>
              </w:rPr>
            </w:pPr>
            <w:r w:rsidRPr="00C66B23">
              <w:rPr>
                <w:rFonts w:eastAsia="Times New Roman" w:cs="Arial"/>
                <w:b/>
                <w:sz w:val="22"/>
                <w:szCs w:val="22"/>
                <w:lang w:eastAsia="en-GB"/>
              </w:rPr>
              <w:t>VALUES</w:t>
            </w:r>
          </w:p>
        </w:tc>
        <w:tc>
          <w:tcPr>
            <w:tcW w:w="6091" w:type="dxa"/>
          </w:tcPr>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rPr>
            </w:pPr>
            <w:r w:rsidRPr="00C66B23">
              <w:rPr>
                <w:rFonts w:eastAsia="Times New Roman" w:cs="Arial"/>
                <w:sz w:val="22"/>
                <w:szCs w:val="22"/>
              </w:rPr>
              <w:t>An understanding of how volunteers make a real difference to the lives of people in our neighbourhood.</w:t>
            </w:r>
          </w:p>
          <w:p w:rsidR="00F408E9" w:rsidRPr="00C66B23" w:rsidRDefault="00F408E9" w:rsidP="009055B4">
            <w:pPr>
              <w:rPr>
                <w:rFonts w:eastAsia="Times New Roman" w:cs="Arial"/>
                <w:sz w:val="22"/>
                <w:szCs w:val="22"/>
                <w:lang w:eastAsia="en-GB"/>
              </w:rPr>
            </w:pPr>
          </w:p>
        </w:tc>
        <w:tc>
          <w:tcPr>
            <w:tcW w:w="2045" w:type="dxa"/>
          </w:tcPr>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Application/interview</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p>
        </w:tc>
      </w:tr>
      <w:tr w:rsidR="00F408E9" w:rsidRPr="00C66B23" w:rsidTr="00C66B23">
        <w:tc>
          <w:tcPr>
            <w:tcW w:w="2268" w:type="dxa"/>
          </w:tcPr>
          <w:p w:rsidR="00F408E9" w:rsidRPr="00C66B23" w:rsidRDefault="00F408E9" w:rsidP="009055B4">
            <w:pPr>
              <w:rPr>
                <w:rFonts w:eastAsia="Times New Roman" w:cs="Arial"/>
                <w:b/>
                <w:sz w:val="22"/>
                <w:szCs w:val="22"/>
                <w:lang w:eastAsia="en-GB"/>
              </w:rPr>
            </w:pPr>
          </w:p>
          <w:p w:rsidR="00F408E9" w:rsidRPr="00C66B23" w:rsidRDefault="00F408E9" w:rsidP="009055B4">
            <w:pPr>
              <w:rPr>
                <w:rFonts w:eastAsia="Times New Roman" w:cs="Arial"/>
                <w:b/>
                <w:sz w:val="22"/>
                <w:szCs w:val="22"/>
                <w:lang w:eastAsia="en-GB"/>
              </w:rPr>
            </w:pPr>
            <w:r w:rsidRPr="00C66B23">
              <w:rPr>
                <w:rFonts w:eastAsia="Times New Roman" w:cs="Arial"/>
                <w:b/>
                <w:sz w:val="22"/>
                <w:szCs w:val="22"/>
                <w:lang w:eastAsia="en-GB"/>
              </w:rPr>
              <w:t>EXPERIENCE</w:t>
            </w:r>
          </w:p>
        </w:tc>
        <w:tc>
          <w:tcPr>
            <w:tcW w:w="6091" w:type="dxa"/>
          </w:tcPr>
          <w:p w:rsidR="00F408E9" w:rsidRPr="00C66B23" w:rsidRDefault="00F408E9" w:rsidP="009055B4">
            <w:pPr>
              <w:rPr>
                <w:rFonts w:eastAsia="Times New Roman" w:cs="Arial"/>
                <w:b/>
                <w:sz w:val="22"/>
                <w:szCs w:val="22"/>
                <w:lang w:eastAsia="en-GB"/>
              </w:rPr>
            </w:pPr>
          </w:p>
          <w:p w:rsidR="00F408E9" w:rsidRPr="00C66B23" w:rsidRDefault="00F408E9" w:rsidP="009055B4">
            <w:pPr>
              <w:rPr>
                <w:rFonts w:eastAsia="Times New Roman" w:cs="Arial"/>
                <w:b/>
                <w:sz w:val="22"/>
                <w:szCs w:val="22"/>
                <w:lang w:eastAsia="en-GB"/>
              </w:rPr>
            </w:pPr>
            <w:r w:rsidRPr="00C66B23">
              <w:rPr>
                <w:rFonts w:eastAsia="Times New Roman" w:cs="Arial"/>
                <w:b/>
                <w:sz w:val="22"/>
                <w:szCs w:val="22"/>
                <w:lang w:eastAsia="en-GB"/>
              </w:rPr>
              <w:t>The applicant must have:</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 demonstrable background in office administration</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lastRenderedPageBreak/>
              <w:t>Experience of using Microsoft Windows applications, Word, Access and Excel essential, Publisher and Word Press desirable.</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Experience of working with and managing volunteers</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Knowledge of the Voluntary/charitable sector</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Experience of working with older and/or disabled people is desirable</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Knowledge of safeguarding and why it is important is desirable</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Experience of working with a range of stakeholders is desirable</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Fundraising and grant application experience is desirable</w:t>
            </w:r>
          </w:p>
        </w:tc>
        <w:tc>
          <w:tcPr>
            <w:tcW w:w="2045" w:type="dxa"/>
          </w:tcPr>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Application/interview</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Application/interview.</w:t>
            </w: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lastRenderedPageBreak/>
              <w:t>Test at interview</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Application/interview</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Application/interview</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Application/interview</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Application/interview</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Application/interview</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Application/interview</w:t>
            </w:r>
          </w:p>
        </w:tc>
      </w:tr>
      <w:tr w:rsidR="00F408E9" w:rsidRPr="00C66B23" w:rsidTr="00C66B23">
        <w:trPr>
          <w:trHeight w:val="2411"/>
        </w:trPr>
        <w:tc>
          <w:tcPr>
            <w:tcW w:w="2268" w:type="dxa"/>
          </w:tcPr>
          <w:p w:rsidR="00F408E9" w:rsidRPr="00C66B23" w:rsidRDefault="00F408E9" w:rsidP="009055B4">
            <w:pPr>
              <w:rPr>
                <w:rFonts w:eastAsia="Times New Roman" w:cs="Arial"/>
                <w:b/>
                <w:sz w:val="22"/>
                <w:szCs w:val="22"/>
                <w:lang w:eastAsia="en-GB"/>
              </w:rPr>
            </w:pPr>
          </w:p>
          <w:p w:rsidR="00F408E9" w:rsidRPr="00C66B23" w:rsidRDefault="00F408E9" w:rsidP="009055B4">
            <w:pPr>
              <w:rPr>
                <w:rFonts w:eastAsia="Times New Roman" w:cs="Arial"/>
                <w:b/>
                <w:sz w:val="22"/>
                <w:szCs w:val="22"/>
                <w:lang w:eastAsia="en-GB"/>
              </w:rPr>
            </w:pPr>
            <w:r w:rsidRPr="00C66B23">
              <w:rPr>
                <w:rFonts w:eastAsia="Times New Roman" w:cs="Arial"/>
                <w:b/>
                <w:sz w:val="22"/>
                <w:szCs w:val="22"/>
                <w:lang w:eastAsia="en-GB"/>
              </w:rPr>
              <w:t xml:space="preserve">SKILLS </w:t>
            </w:r>
          </w:p>
        </w:tc>
        <w:tc>
          <w:tcPr>
            <w:tcW w:w="6091" w:type="dxa"/>
          </w:tcPr>
          <w:p w:rsidR="00F408E9" w:rsidRPr="00C66B23" w:rsidRDefault="00F408E9" w:rsidP="009055B4">
            <w:pPr>
              <w:rPr>
                <w:rFonts w:eastAsia="Times New Roman" w:cs="Arial"/>
                <w:b/>
                <w:sz w:val="22"/>
                <w:szCs w:val="22"/>
                <w:lang w:eastAsia="en-GB"/>
              </w:rPr>
            </w:pPr>
          </w:p>
          <w:p w:rsidR="00F408E9" w:rsidRPr="00C66B23" w:rsidRDefault="00F408E9" w:rsidP="009055B4">
            <w:pPr>
              <w:rPr>
                <w:rFonts w:eastAsia="Times New Roman" w:cs="Arial"/>
                <w:b/>
                <w:sz w:val="22"/>
                <w:szCs w:val="22"/>
                <w:lang w:eastAsia="en-GB"/>
              </w:rPr>
            </w:pPr>
            <w:r w:rsidRPr="00C66B23">
              <w:rPr>
                <w:rFonts w:eastAsia="Times New Roman" w:cs="Arial"/>
                <w:b/>
                <w:sz w:val="22"/>
                <w:szCs w:val="22"/>
                <w:lang w:eastAsia="en-GB"/>
              </w:rPr>
              <w:t>The applicant must have:</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Good administrative &amp; clerical skills</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Effective communication skills including a good telephone manner.</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color w:val="000000" w:themeColor="text1"/>
                <w:sz w:val="22"/>
                <w:szCs w:val="22"/>
                <w:lang w:eastAsia="en-GB"/>
              </w:rPr>
            </w:pPr>
            <w:r w:rsidRPr="00C66B23">
              <w:rPr>
                <w:rFonts w:eastAsia="Times New Roman" w:cs="Arial"/>
                <w:color w:val="000000" w:themeColor="text1"/>
                <w:sz w:val="22"/>
                <w:szCs w:val="22"/>
                <w:lang w:eastAsia="en-GB"/>
              </w:rPr>
              <w:t>Database/customer relations management system experience would be an advantage</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Ability to manage &amp; support a volunteer pool and a staff team</w:t>
            </w:r>
          </w:p>
          <w:p w:rsidR="00F408E9" w:rsidRPr="00C66B23" w:rsidRDefault="00F408E9" w:rsidP="009055B4">
            <w:pPr>
              <w:rPr>
                <w:rFonts w:eastAsia="Times New Roman" w:cs="Arial"/>
                <w:sz w:val="22"/>
                <w:szCs w:val="22"/>
                <w:lang w:eastAsia="en-GB"/>
              </w:rPr>
            </w:pPr>
          </w:p>
        </w:tc>
        <w:tc>
          <w:tcPr>
            <w:tcW w:w="2045" w:type="dxa"/>
          </w:tcPr>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Application/interview</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Application/interview</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Application/interview</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Application/interview</w:t>
            </w:r>
          </w:p>
          <w:p w:rsidR="00F408E9" w:rsidRPr="00C66B23" w:rsidRDefault="00F408E9" w:rsidP="009055B4">
            <w:pPr>
              <w:rPr>
                <w:rFonts w:eastAsia="Times New Roman" w:cs="Arial"/>
                <w:sz w:val="22"/>
                <w:szCs w:val="22"/>
                <w:lang w:eastAsia="en-GB"/>
              </w:rPr>
            </w:pPr>
          </w:p>
        </w:tc>
      </w:tr>
      <w:tr w:rsidR="00F408E9" w:rsidRPr="00C66B23" w:rsidTr="00C66B23">
        <w:tc>
          <w:tcPr>
            <w:tcW w:w="2268" w:type="dxa"/>
          </w:tcPr>
          <w:p w:rsidR="00F408E9" w:rsidRPr="00C66B23" w:rsidRDefault="00F408E9" w:rsidP="009055B4">
            <w:pPr>
              <w:rPr>
                <w:rFonts w:eastAsia="Times New Roman" w:cs="Arial"/>
                <w:b/>
                <w:color w:val="FF0000"/>
                <w:sz w:val="22"/>
                <w:szCs w:val="22"/>
                <w:lang w:eastAsia="en-GB"/>
              </w:rPr>
            </w:pPr>
          </w:p>
          <w:p w:rsidR="00F408E9" w:rsidRPr="00C66B23" w:rsidRDefault="00F408E9" w:rsidP="009055B4">
            <w:pPr>
              <w:rPr>
                <w:rFonts w:eastAsia="Times New Roman" w:cs="Arial"/>
                <w:b/>
                <w:color w:val="FF0000"/>
                <w:sz w:val="22"/>
                <w:szCs w:val="22"/>
                <w:lang w:eastAsia="en-GB"/>
              </w:rPr>
            </w:pPr>
            <w:r w:rsidRPr="00C66B23">
              <w:rPr>
                <w:rFonts w:eastAsia="Times New Roman" w:cs="Arial"/>
                <w:b/>
                <w:sz w:val="22"/>
                <w:szCs w:val="22"/>
                <w:lang w:eastAsia="en-GB"/>
              </w:rPr>
              <w:t>ABILITY</w:t>
            </w:r>
          </w:p>
        </w:tc>
        <w:tc>
          <w:tcPr>
            <w:tcW w:w="6091" w:type="dxa"/>
          </w:tcPr>
          <w:p w:rsidR="00F408E9" w:rsidRPr="00C66B23" w:rsidRDefault="00F408E9" w:rsidP="009055B4">
            <w:pPr>
              <w:rPr>
                <w:rFonts w:eastAsia="Times New Roman" w:cs="Arial"/>
                <w:b/>
                <w:sz w:val="22"/>
                <w:szCs w:val="22"/>
                <w:lang w:eastAsia="en-GB"/>
              </w:rPr>
            </w:pPr>
          </w:p>
          <w:p w:rsidR="00F408E9" w:rsidRPr="00C66B23" w:rsidRDefault="00F408E9" w:rsidP="009055B4">
            <w:pPr>
              <w:rPr>
                <w:rFonts w:eastAsia="Times New Roman" w:cs="Arial"/>
                <w:b/>
                <w:sz w:val="22"/>
                <w:szCs w:val="22"/>
                <w:lang w:eastAsia="en-GB"/>
              </w:rPr>
            </w:pPr>
            <w:r w:rsidRPr="00C66B23">
              <w:rPr>
                <w:rFonts w:eastAsia="Times New Roman" w:cs="Arial"/>
                <w:b/>
                <w:sz w:val="22"/>
                <w:szCs w:val="22"/>
                <w:lang w:eastAsia="en-GB"/>
              </w:rPr>
              <w:t>The applicant must:</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Work outside office hours on occasions (for which time off in lieu is allowed)</w:t>
            </w:r>
          </w:p>
          <w:p w:rsidR="00F408E9" w:rsidRPr="00C66B23" w:rsidRDefault="00F408E9" w:rsidP="009055B4">
            <w:pPr>
              <w:rPr>
                <w:rFonts w:eastAsia="Times New Roman" w:cs="Arial"/>
                <w:sz w:val="22"/>
                <w:szCs w:val="22"/>
                <w:lang w:eastAsia="en-GB"/>
              </w:rPr>
            </w:pPr>
          </w:p>
          <w:p w:rsidR="00F408E9" w:rsidRPr="00C66B23" w:rsidRDefault="00F408E9" w:rsidP="009055B4">
            <w:pPr>
              <w:jc w:val="both"/>
              <w:rPr>
                <w:rFonts w:eastAsia="Times New Roman" w:cs="Arial"/>
                <w:sz w:val="22"/>
                <w:szCs w:val="22"/>
              </w:rPr>
            </w:pPr>
            <w:r w:rsidRPr="00C66B23">
              <w:rPr>
                <w:rFonts w:eastAsia="Times New Roman" w:cs="Arial"/>
                <w:sz w:val="22"/>
                <w:szCs w:val="22"/>
              </w:rPr>
              <w:t>Be able to work to deadlines.</w:t>
            </w:r>
          </w:p>
          <w:p w:rsidR="00F408E9" w:rsidRPr="00C66B23" w:rsidRDefault="00F408E9" w:rsidP="009055B4">
            <w:pPr>
              <w:jc w:val="both"/>
              <w:rPr>
                <w:rFonts w:eastAsia="Times New Roman" w:cs="Arial"/>
                <w:sz w:val="22"/>
                <w:szCs w:val="22"/>
              </w:rPr>
            </w:pPr>
          </w:p>
          <w:p w:rsidR="00F408E9" w:rsidRPr="00C66B23" w:rsidRDefault="00F408E9" w:rsidP="009055B4">
            <w:pPr>
              <w:rPr>
                <w:rFonts w:eastAsia="Times New Roman" w:cs="Arial"/>
                <w:sz w:val="22"/>
                <w:szCs w:val="22"/>
              </w:rPr>
            </w:pPr>
            <w:r w:rsidRPr="00C66B23">
              <w:rPr>
                <w:rFonts w:eastAsia="Times New Roman" w:cs="Arial"/>
                <w:sz w:val="22"/>
                <w:szCs w:val="22"/>
              </w:rPr>
              <w:t>Be able to work on own initiative, plan and prioritise workload.</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p>
        </w:tc>
        <w:tc>
          <w:tcPr>
            <w:tcW w:w="2045" w:type="dxa"/>
          </w:tcPr>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Application/interview</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Application/interview</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Application/interview</w:t>
            </w:r>
          </w:p>
          <w:p w:rsidR="00F408E9" w:rsidRPr="00C66B23" w:rsidRDefault="00F408E9" w:rsidP="009055B4">
            <w:pPr>
              <w:rPr>
                <w:rFonts w:eastAsia="Times New Roman" w:cs="Arial"/>
                <w:sz w:val="22"/>
                <w:szCs w:val="22"/>
                <w:lang w:eastAsia="en-GB"/>
              </w:rPr>
            </w:pPr>
          </w:p>
        </w:tc>
      </w:tr>
      <w:tr w:rsidR="00F408E9" w:rsidRPr="00C66B23" w:rsidTr="00C66B23">
        <w:tc>
          <w:tcPr>
            <w:tcW w:w="2268" w:type="dxa"/>
          </w:tcPr>
          <w:p w:rsidR="00F408E9" w:rsidRPr="00C66B23" w:rsidRDefault="00F408E9" w:rsidP="009055B4">
            <w:pPr>
              <w:rPr>
                <w:rFonts w:eastAsia="Times New Roman" w:cs="Arial"/>
                <w:b/>
                <w:sz w:val="22"/>
                <w:szCs w:val="22"/>
                <w:lang w:eastAsia="en-GB"/>
              </w:rPr>
            </w:pPr>
          </w:p>
          <w:p w:rsidR="00F408E9" w:rsidRPr="00C66B23" w:rsidRDefault="00F408E9" w:rsidP="009055B4">
            <w:pPr>
              <w:rPr>
                <w:rFonts w:eastAsia="Times New Roman" w:cs="Arial"/>
                <w:b/>
                <w:sz w:val="22"/>
                <w:szCs w:val="22"/>
                <w:lang w:eastAsia="en-GB"/>
              </w:rPr>
            </w:pPr>
            <w:r w:rsidRPr="00C66B23">
              <w:rPr>
                <w:rFonts w:eastAsia="Times New Roman" w:cs="Arial"/>
                <w:b/>
                <w:sz w:val="22"/>
                <w:szCs w:val="22"/>
                <w:lang w:eastAsia="en-GB"/>
              </w:rPr>
              <w:t>QUALIFICATIONS</w:t>
            </w:r>
          </w:p>
        </w:tc>
        <w:tc>
          <w:tcPr>
            <w:tcW w:w="6091" w:type="dxa"/>
          </w:tcPr>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Minimum 5 GCSEs grade C and above including Maths &amp; English</w:t>
            </w:r>
          </w:p>
          <w:p w:rsidR="00F408E9" w:rsidRPr="00C66B23" w:rsidRDefault="00F408E9" w:rsidP="009055B4">
            <w:pPr>
              <w:rPr>
                <w:rFonts w:eastAsia="Times New Roman" w:cs="Arial"/>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Full manual Driving Licence is desirable</w:t>
            </w:r>
          </w:p>
          <w:p w:rsidR="00F408E9" w:rsidRPr="00C66B23" w:rsidRDefault="00F408E9" w:rsidP="009055B4">
            <w:pPr>
              <w:rPr>
                <w:rFonts w:eastAsia="Times New Roman" w:cs="Arial"/>
                <w:i/>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You must be able to provide evidence that you have the right to work within the UK</w:t>
            </w:r>
          </w:p>
        </w:tc>
        <w:tc>
          <w:tcPr>
            <w:tcW w:w="2045" w:type="dxa"/>
          </w:tcPr>
          <w:p w:rsidR="00F408E9" w:rsidRPr="00C66B23" w:rsidRDefault="00F408E9" w:rsidP="009055B4">
            <w:pPr>
              <w:rPr>
                <w:rFonts w:eastAsia="Times New Roman" w:cs="Arial"/>
                <w:color w:val="FF0000"/>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w:t>
            </w:r>
          </w:p>
          <w:p w:rsidR="00F408E9" w:rsidRPr="00C66B23" w:rsidRDefault="00F408E9" w:rsidP="009055B4">
            <w:pPr>
              <w:rPr>
                <w:rFonts w:eastAsia="Times New Roman" w:cs="Arial"/>
                <w:color w:val="FF0000"/>
                <w:sz w:val="22"/>
                <w:szCs w:val="22"/>
                <w:lang w:eastAsia="en-GB"/>
              </w:rPr>
            </w:pPr>
          </w:p>
          <w:p w:rsidR="00F408E9" w:rsidRPr="00C66B23" w:rsidRDefault="00F408E9" w:rsidP="009055B4">
            <w:pPr>
              <w:rPr>
                <w:rFonts w:eastAsia="Times New Roman" w:cs="Arial"/>
                <w:sz w:val="22"/>
                <w:szCs w:val="22"/>
                <w:lang w:eastAsia="en-GB"/>
              </w:rPr>
            </w:pPr>
            <w:r w:rsidRPr="00C66B23">
              <w:rPr>
                <w:rFonts w:eastAsia="Times New Roman" w:cs="Arial"/>
                <w:sz w:val="22"/>
                <w:szCs w:val="22"/>
                <w:lang w:eastAsia="en-GB"/>
              </w:rPr>
              <w:t>Application</w:t>
            </w:r>
          </w:p>
          <w:p w:rsidR="00F408E9" w:rsidRPr="00C66B23" w:rsidRDefault="00F408E9" w:rsidP="009055B4">
            <w:pPr>
              <w:rPr>
                <w:rFonts w:eastAsia="Times New Roman" w:cs="Arial"/>
                <w:color w:val="FF0000"/>
                <w:sz w:val="22"/>
                <w:szCs w:val="22"/>
                <w:lang w:eastAsia="en-GB"/>
              </w:rPr>
            </w:pPr>
          </w:p>
          <w:p w:rsidR="00F408E9" w:rsidRPr="00C66B23" w:rsidRDefault="00F408E9" w:rsidP="009055B4">
            <w:pPr>
              <w:rPr>
                <w:rFonts w:eastAsia="Times New Roman" w:cs="Arial"/>
                <w:color w:val="FF0000"/>
                <w:sz w:val="22"/>
                <w:szCs w:val="22"/>
                <w:lang w:eastAsia="en-GB"/>
              </w:rPr>
            </w:pPr>
            <w:r w:rsidRPr="00C66B23">
              <w:rPr>
                <w:rFonts w:eastAsia="Times New Roman" w:cs="Arial"/>
                <w:sz w:val="22"/>
                <w:szCs w:val="22"/>
                <w:lang w:eastAsia="en-GB"/>
              </w:rPr>
              <w:t>Application/Interview</w:t>
            </w:r>
          </w:p>
        </w:tc>
      </w:tr>
    </w:tbl>
    <w:p w:rsidR="00C66B23" w:rsidRPr="00C66B23" w:rsidRDefault="00C66B23" w:rsidP="00C66B23">
      <w:pPr>
        <w:rPr>
          <w:sz w:val="22"/>
          <w:szCs w:val="22"/>
        </w:rPr>
      </w:pPr>
    </w:p>
    <w:p w:rsidR="00C66B23" w:rsidRDefault="00C66B23" w:rsidP="00C66B23"/>
    <w:p w:rsidR="00C66B23" w:rsidRDefault="00C66B23" w:rsidP="00C66B23"/>
    <w:p w:rsidR="00C66B23" w:rsidRDefault="00C66B23" w:rsidP="00C66B23"/>
    <w:p w:rsidR="00C66B23" w:rsidRDefault="00C66B23" w:rsidP="00C66B23"/>
    <w:p w:rsidR="00F408E9" w:rsidRDefault="008D4A1D" w:rsidP="00F408E9">
      <w:pPr>
        <w:jc w:val="center"/>
      </w:pPr>
      <w:r w:rsidRPr="008C71C3">
        <w:rPr>
          <w:noProof/>
        </w:rPr>
        <w:drawing>
          <wp:inline distT="0" distB="0" distL="0" distR="0" wp14:anchorId="35A14722" wp14:editId="0732C24A">
            <wp:extent cx="4593265" cy="9364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97413" cy="937322"/>
                    </a:xfrm>
                    <a:prstGeom prst="rect">
                      <a:avLst/>
                    </a:prstGeom>
                  </pic:spPr>
                </pic:pic>
              </a:graphicData>
            </a:graphic>
          </wp:inline>
        </w:drawing>
      </w:r>
    </w:p>
    <w:sectPr w:rsidR="00F408E9" w:rsidSect="00F408E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2697B"/>
    <w:multiLevelType w:val="hybridMultilevel"/>
    <w:tmpl w:val="BE766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F651B72"/>
    <w:multiLevelType w:val="hybridMultilevel"/>
    <w:tmpl w:val="D22EEF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629C8"/>
    <w:multiLevelType w:val="hybridMultilevel"/>
    <w:tmpl w:val="47F0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B7009E"/>
    <w:multiLevelType w:val="hybridMultilevel"/>
    <w:tmpl w:val="98EE8E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E9"/>
    <w:rsid w:val="00065BBE"/>
    <w:rsid w:val="000B305F"/>
    <w:rsid w:val="0011041C"/>
    <w:rsid w:val="001113CA"/>
    <w:rsid w:val="001A644D"/>
    <w:rsid w:val="001B4D2D"/>
    <w:rsid w:val="00230E17"/>
    <w:rsid w:val="00283A79"/>
    <w:rsid w:val="00372621"/>
    <w:rsid w:val="003D1554"/>
    <w:rsid w:val="00410A42"/>
    <w:rsid w:val="004202BB"/>
    <w:rsid w:val="004D3AA7"/>
    <w:rsid w:val="004F102B"/>
    <w:rsid w:val="00513B18"/>
    <w:rsid w:val="00594792"/>
    <w:rsid w:val="0072591F"/>
    <w:rsid w:val="00753892"/>
    <w:rsid w:val="00774E2A"/>
    <w:rsid w:val="007C5A0E"/>
    <w:rsid w:val="00813998"/>
    <w:rsid w:val="00825394"/>
    <w:rsid w:val="008253F7"/>
    <w:rsid w:val="008C3596"/>
    <w:rsid w:val="008D4A1D"/>
    <w:rsid w:val="00904068"/>
    <w:rsid w:val="00917509"/>
    <w:rsid w:val="00921A27"/>
    <w:rsid w:val="00964AB2"/>
    <w:rsid w:val="009840A5"/>
    <w:rsid w:val="009972AB"/>
    <w:rsid w:val="009C0C10"/>
    <w:rsid w:val="009D15EF"/>
    <w:rsid w:val="00A179E6"/>
    <w:rsid w:val="00A63892"/>
    <w:rsid w:val="00AD7256"/>
    <w:rsid w:val="00C20EAF"/>
    <w:rsid w:val="00C66B23"/>
    <w:rsid w:val="00CA4E69"/>
    <w:rsid w:val="00CE076A"/>
    <w:rsid w:val="00CF59D9"/>
    <w:rsid w:val="00CF789D"/>
    <w:rsid w:val="00D057D5"/>
    <w:rsid w:val="00D4310F"/>
    <w:rsid w:val="00D65E32"/>
    <w:rsid w:val="00D66005"/>
    <w:rsid w:val="00D671DE"/>
    <w:rsid w:val="00D96D1E"/>
    <w:rsid w:val="00E07407"/>
    <w:rsid w:val="00E60D62"/>
    <w:rsid w:val="00E943E1"/>
    <w:rsid w:val="00ED0260"/>
    <w:rsid w:val="00F0784F"/>
    <w:rsid w:val="00F11EEB"/>
    <w:rsid w:val="00F243AD"/>
    <w:rsid w:val="00F408E9"/>
    <w:rsid w:val="00F461E5"/>
    <w:rsid w:val="00F9209E"/>
    <w:rsid w:val="00FC02EE"/>
    <w:rsid w:val="00FD6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89BD942-5199-CE4A-81A6-1C089CD9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8E9"/>
    <w:rPr>
      <w:color w:val="0563C1" w:themeColor="hyperlink"/>
      <w:u w:val="single"/>
    </w:rPr>
  </w:style>
  <w:style w:type="table" w:customStyle="1" w:styleId="PlainTable31">
    <w:name w:val="Plain Table 31"/>
    <w:basedOn w:val="TableNormal"/>
    <w:uiPriority w:val="43"/>
    <w:rsid w:val="00F408E9"/>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408E9"/>
    <w:pPr>
      <w:spacing w:after="160" w:line="259" w:lineRule="auto"/>
      <w:ind w:left="720"/>
      <w:contextualSpacing/>
    </w:pPr>
    <w:rPr>
      <w:sz w:val="22"/>
      <w:szCs w:val="22"/>
    </w:rPr>
  </w:style>
  <w:style w:type="table" w:customStyle="1" w:styleId="GridTable1Light1">
    <w:name w:val="Grid Table 1 Light1"/>
    <w:basedOn w:val="TableNormal"/>
    <w:uiPriority w:val="46"/>
    <w:rsid w:val="00F408E9"/>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ustees@hamandpetershamso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buckley</dc:creator>
  <cp:keywords/>
  <dc:description/>
  <cp:lastModifiedBy>organiser Ham and Petersham SOS</cp:lastModifiedBy>
  <cp:revision>2</cp:revision>
  <cp:lastPrinted>2024-04-08T09:32:00Z</cp:lastPrinted>
  <dcterms:created xsi:type="dcterms:W3CDTF">2024-04-10T14:19:00Z</dcterms:created>
  <dcterms:modified xsi:type="dcterms:W3CDTF">2024-04-10T14:19:00Z</dcterms:modified>
</cp:coreProperties>
</file>